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CC23B3" w14:textId="4EE027BC" w:rsidR="006A7132" w:rsidRPr="003C1184" w:rsidRDefault="00FF27DE" w:rsidP="006A7132">
      <w:pPr>
        <w:jc w:val="center"/>
        <w:rPr>
          <w:rFonts w:asciiTheme="majorHAnsi" w:hAnsiTheme="majorHAnsi"/>
          <w:b/>
          <w:bCs/>
        </w:rPr>
      </w:pPr>
      <w:r w:rsidRPr="003C1184">
        <w:rPr>
          <w:rFonts w:asciiTheme="majorHAnsi" w:hAnsiTheme="majorHAnsi"/>
          <w:b/>
          <w:bCs/>
        </w:rPr>
        <w:t xml:space="preserve">Notice of the Filing of a Labor Condition Application for an H-1B Nonimmigrant Visa </w:t>
      </w:r>
    </w:p>
    <w:p w14:paraId="2682423A" w14:textId="77777777" w:rsidR="006A7132" w:rsidRPr="003C1184" w:rsidRDefault="006A7132" w:rsidP="006A7132">
      <w:pPr>
        <w:jc w:val="center"/>
        <w:rPr>
          <w:rFonts w:asciiTheme="majorHAnsi" w:hAnsiTheme="majorHAnsi"/>
          <w:b/>
          <w:bCs/>
        </w:rPr>
      </w:pPr>
    </w:p>
    <w:p w14:paraId="6E336763" w14:textId="77777777" w:rsidR="006A7132" w:rsidRPr="003C1184" w:rsidRDefault="006A7132" w:rsidP="006A7132">
      <w:pPr>
        <w:jc w:val="both"/>
        <w:rPr>
          <w:rFonts w:asciiTheme="majorHAnsi" w:hAnsiTheme="majorHAnsi"/>
          <w:i/>
        </w:rPr>
      </w:pPr>
      <w:r w:rsidRPr="003C1184">
        <w:rPr>
          <w:rFonts w:asciiTheme="majorHAnsi" w:hAnsiTheme="majorHAnsi"/>
          <w:i/>
        </w:rPr>
        <w:t xml:space="preserve">This notice is provided in connection with our wish to employ an H-1B nonimmigrant worker and the filing of a Labor Condition Application (LCA).  A petition will be filed for </w:t>
      </w:r>
      <w:r w:rsidRPr="003C1184">
        <w:rPr>
          <w:rFonts w:asciiTheme="majorHAnsi" w:hAnsiTheme="majorHAnsi"/>
          <w:i/>
          <w:u w:val="single"/>
        </w:rPr>
        <w:t>one</w:t>
      </w:r>
      <w:r w:rsidRPr="003C1184">
        <w:rPr>
          <w:rFonts w:asciiTheme="majorHAnsi" w:hAnsiTheme="majorHAnsi"/>
          <w:i/>
        </w:rPr>
        <w:t xml:space="preserve"> H-1B visa.  An LCA will be filed within 30 days and will be available for public inspection at our company office for ten days. Complaints alleging misrepresentation of material facts in the LCA, which is available for inspection at our principal place of business, and/or failure to comply with the terms of the LCA may be filed with any office of the Wage and Hour Division of the United States Department of Labor.</w:t>
      </w:r>
    </w:p>
    <w:p w14:paraId="6D1E9F6C" w14:textId="77777777" w:rsidR="00B51F5F" w:rsidRPr="003C1184" w:rsidRDefault="00B51F5F" w:rsidP="006A7132">
      <w:pPr>
        <w:jc w:val="both"/>
        <w:rPr>
          <w:rFonts w:asciiTheme="majorHAnsi" w:hAnsiTheme="majorHAnsi"/>
          <w:i/>
        </w:rPr>
      </w:pPr>
    </w:p>
    <w:p w14:paraId="45122345" w14:textId="77777777" w:rsidR="006A7132" w:rsidRPr="003C1184" w:rsidRDefault="006A7132" w:rsidP="006A7132">
      <w:pPr>
        <w:rPr>
          <w:rFonts w:asciiTheme="majorHAnsi" w:hAnsiTheme="majorHAnsi"/>
          <w:i/>
        </w:rPr>
      </w:pPr>
    </w:p>
    <w:p w14:paraId="0D7F1FA2" w14:textId="12C8873A" w:rsidR="00B51627" w:rsidRPr="003C1184" w:rsidRDefault="00B51627" w:rsidP="00B51627">
      <w:pPr>
        <w:tabs>
          <w:tab w:val="left" w:pos="720"/>
          <w:tab w:val="left" w:pos="1440"/>
          <w:tab w:val="left" w:pos="2160"/>
          <w:tab w:val="left" w:pos="2880"/>
        </w:tabs>
        <w:ind w:left="2880" w:hanging="2880"/>
        <w:rPr>
          <w:rFonts w:asciiTheme="majorHAnsi" w:hAnsiTheme="majorHAnsi"/>
          <w:b/>
        </w:rPr>
      </w:pPr>
      <w:r w:rsidRPr="003C1184">
        <w:rPr>
          <w:rFonts w:asciiTheme="majorHAnsi" w:hAnsiTheme="majorHAnsi"/>
          <w:b/>
          <w:bCs/>
        </w:rPr>
        <w:t>Position offered</w:t>
      </w:r>
      <w:r w:rsidRPr="003C1184">
        <w:rPr>
          <w:rFonts w:asciiTheme="majorHAnsi" w:hAnsiTheme="majorHAnsi"/>
        </w:rPr>
        <w:t>:</w:t>
      </w:r>
      <w:r w:rsidRPr="003C1184">
        <w:rPr>
          <w:rFonts w:asciiTheme="majorHAnsi" w:hAnsiTheme="majorHAnsi"/>
        </w:rPr>
        <w:tab/>
      </w:r>
      <w:r w:rsidRPr="003C1184">
        <w:rPr>
          <w:rFonts w:asciiTheme="majorHAnsi" w:hAnsiTheme="majorHAnsi"/>
        </w:rPr>
        <w:tab/>
      </w:r>
      <w:r w:rsidR="003C1184" w:rsidRPr="003C1184">
        <w:rPr>
          <w:rFonts w:asciiTheme="majorHAnsi" w:hAnsiTheme="majorHAnsi"/>
          <w:b/>
        </w:rPr>
        <w:t xml:space="preserve">RESEARCH </w:t>
      </w:r>
      <w:r w:rsidRPr="003C1184">
        <w:rPr>
          <w:rFonts w:asciiTheme="majorHAnsi" w:hAnsiTheme="majorHAnsi"/>
          <w:b/>
        </w:rPr>
        <w:t xml:space="preserve">ASSOCIATE </w:t>
      </w:r>
    </w:p>
    <w:p w14:paraId="1C734733" w14:textId="77777777" w:rsidR="00B51627" w:rsidRPr="003C1184" w:rsidRDefault="00B51627" w:rsidP="006A7132">
      <w:pPr>
        <w:tabs>
          <w:tab w:val="left" w:pos="720"/>
          <w:tab w:val="left" w:pos="1440"/>
          <w:tab w:val="left" w:pos="2160"/>
          <w:tab w:val="left" w:pos="2880"/>
        </w:tabs>
        <w:ind w:left="2880" w:hanging="2880"/>
        <w:rPr>
          <w:rFonts w:asciiTheme="majorHAnsi" w:hAnsiTheme="majorHAnsi"/>
          <w:b/>
          <w:bCs/>
        </w:rPr>
      </w:pPr>
    </w:p>
    <w:p w14:paraId="1E1C24A9" w14:textId="77777777" w:rsidR="00B51627" w:rsidRPr="003C1184" w:rsidRDefault="00B51627" w:rsidP="00B51627">
      <w:pPr>
        <w:tabs>
          <w:tab w:val="left" w:pos="-1440"/>
        </w:tabs>
        <w:rPr>
          <w:rFonts w:asciiTheme="majorHAnsi" w:hAnsiTheme="majorHAnsi"/>
        </w:rPr>
      </w:pPr>
      <w:r w:rsidRPr="003C1184">
        <w:rPr>
          <w:rFonts w:asciiTheme="majorHAnsi" w:hAnsiTheme="majorHAnsi"/>
          <w:b/>
          <w:bCs/>
        </w:rPr>
        <w:t>Duties</w:t>
      </w:r>
      <w:r w:rsidRPr="003C1184">
        <w:rPr>
          <w:rFonts w:asciiTheme="majorHAnsi" w:hAnsiTheme="majorHAnsi"/>
        </w:rPr>
        <w:t>:</w:t>
      </w:r>
      <w:r w:rsidRPr="003C1184">
        <w:rPr>
          <w:rFonts w:asciiTheme="majorHAnsi" w:hAnsiTheme="majorHAnsi"/>
        </w:rPr>
        <w:tab/>
      </w:r>
    </w:p>
    <w:p w14:paraId="3C648E5C" w14:textId="2D9416E0" w:rsidR="00B51627" w:rsidRPr="003C1184" w:rsidRDefault="00B51627" w:rsidP="00B51627">
      <w:pPr>
        <w:jc w:val="both"/>
        <w:rPr>
          <w:rFonts w:asciiTheme="majorHAnsi" w:hAnsiTheme="majorHAnsi"/>
        </w:rPr>
      </w:pPr>
    </w:p>
    <w:p w14:paraId="65827E38" w14:textId="77777777" w:rsidR="003C1184" w:rsidRPr="003C1184" w:rsidRDefault="003C1184" w:rsidP="003C1184">
      <w:pPr>
        <w:rPr>
          <w:rFonts w:asciiTheme="majorHAnsi" w:hAnsiTheme="majorHAnsi" w:cs="Arial"/>
        </w:rPr>
      </w:pPr>
    </w:p>
    <w:p w14:paraId="5A312826" w14:textId="77777777" w:rsidR="003C1184" w:rsidRPr="003C1184" w:rsidRDefault="003C1184" w:rsidP="003C1184">
      <w:pPr>
        <w:pStyle w:val="ListParagraph"/>
        <w:numPr>
          <w:ilvl w:val="0"/>
          <w:numId w:val="3"/>
        </w:numPr>
        <w:jc w:val="both"/>
        <w:rPr>
          <w:rFonts w:asciiTheme="majorHAnsi" w:hAnsiTheme="majorHAnsi" w:cs="Arial"/>
          <w:sz w:val="24"/>
          <w:szCs w:val="24"/>
        </w:rPr>
      </w:pPr>
      <w:r w:rsidRPr="003C1184">
        <w:rPr>
          <w:rFonts w:asciiTheme="majorHAnsi" w:hAnsiTheme="majorHAnsi" w:cs="Arial"/>
          <w:sz w:val="24"/>
          <w:szCs w:val="24"/>
        </w:rPr>
        <w:t>Drawing upon existing strategic communications skills and historical source-based research skills to facilitate primary source market research for a select group of institutional investment clients via the collection of data through telephone interviews and surveys across regions and sectors.</w:t>
      </w:r>
    </w:p>
    <w:p w14:paraId="2ADE12AC" w14:textId="77777777" w:rsidR="003C1184" w:rsidRPr="003C1184" w:rsidRDefault="003C1184" w:rsidP="003C1184">
      <w:pPr>
        <w:pStyle w:val="ListParagraph"/>
        <w:jc w:val="both"/>
        <w:rPr>
          <w:rFonts w:asciiTheme="majorHAnsi" w:hAnsiTheme="majorHAnsi" w:cs="Arial"/>
          <w:sz w:val="24"/>
          <w:szCs w:val="24"/>
        </w:rPr>
      </w:pPr>
    </w:p>
    <w:p w14:paraId="247F144C" w14:textId="77777777" w:rsidR="003C1184" w:rsidRPr="003C1184" w:rsidRDefault="003C1184" w:rsidP="003C1184">
      <w:pPr>
        <w:pStyle w:val="ListParagraph"/>
        <w:numPr>
          <w:ilvl w:val="0"/>
          <w:numId w:val="3"/>
        </w:numPr>
        <w:jc w:val="both"/>
        <w:rPr>
          <w:rFonts w:asciiTheme="majorHAnsi" w:hAnsiTheme="majorHAnsi" w:cs="Arial"/>
          <w:sz w:val="24"/>
          <w:szCs w:val="24"/>
        </w:rPr>
      </w:pPr>
      <w:r w:rsidRPr="003C1184">
        <w:rPr>
          <w:rFonts w:asciiTheme="majorHAnsi" w:hAnsiTheme="majorHAnsi" w:cs="Arial"/>
          <w:sz w:val="24"/>
          <w:szCs w:val="24"/>
        </w:rPr>
        <w:t>Through careful vetting of qualitative and quantitative data collected, ensure that the data collected represents a global set; thereby ensuring that this accurately represents a specific company (being investigated by a specific institutional investment client prior to an investment decision)’s international portfolio of clients; understanding that the rise of these trends are primarily rooted in globalization of the international financial system and world economy.</w:t>
      </w:r>
    </w:p>
    <w:p w14:paraId="3A3A69D9" w14:textId="77777777" w:rsidR="003C1184" w:rsidRPr="003C1184" w:rsidRDefault="003C1184" w:rsidP="003C1184">
      <w:pPr>
        <w:pStyle w:val="ListParagraph"/>
        <w:jc w:val="both"/>
        <w:rPr>
          <w:rFonts w:asciiTheme="majorHAnsi" w:hAnsiTheme="majorHAnsi" w:cs="Arial"/>
          <w:sz w:val="24"/>
          <w:szCs w:val="24"/>
        </w:rPr>
      </w:pPr>
    </w:p>
    <w:p w14:paraId="6DFB732F" w14:textId="77777777" w:rsidR="003C1184" w:rsidRPr="003C1184" w:rsidRDefault="003C1184" w:rsidP="003C1184">
      <w:pPr>
        <w:pStyle w:val="ListParagraph"/>
        <w:numPr>
          <w:ilvl w:val="0"/>
          <w:numId w:val="3"/>
        </w:numPr>
        <w:jc w:val="both"/>
        <w:rPr>
          <w:rFonts w:asciiTheme="majorHAnsi" w:hAnsiTheme="majorHAnsi" w:cs="Arial"/>
          <w:sz w:val="24"/>
          <w:szCs w:val="24"/>
        </w:rPr>
      </w:pPr>
      <w:r w:rsidRPr="003C1184">
        <w:rPr>
          <w:rFonts w:asciiTheme="majorHAnsi" w:hAnsiTheme="majorHAnsi" w:cs="Arial"/>
          <w:sz w:val="24"/>
          <w:szCs w:val="24"/>
        </w:rPr>
        <w:t>Draw upon qualitative historical research methodologies to better devise and evaluate methods and procedures for collecting data, such as surveys, opinion polls, or questionnaires.</w:t>
      </w:r>
    </w:p>
    <w:p w14:paraId="627ECB9B" w14:textId="77777777" w:rsidR="003C1184" w:rsidRPr="003C1184" w:rsidRDefault="003C1184" w:rsidP="003C1184">
      <w:pPr>
        <w:pStyle w:val="ListParagraph"/>
        <w:jc w:val="both"/>
        <w:rPr>
          <w:rFonts w:asciiTheme="majorHAnsi" w:hAnsiTheme="majorHAnsi" w:cs="Arial"/>
          <w:sz w:val="24"/>
          <w:szCs w:val="24"/>
        </w:rPr>
      </w:pPr>
    </w:p>
    <w:p w14:paraId="3555EB20" w14:textId="77777777" w:rsidR="003C1184" w:rsidRPr="003C1184" w:rsidRDefault="003C1184" w:rsidP="003C1184">
      <w:pPr>
        <w:pStyle w:val="ListParagraph"/>
        <w:numPr>
          <w:ilvl w:val="0"/>
          <w:numId w:val="3"/>
        </w:numPr>
        <w:jc w:val="both"/>
        <w:rPr>
          <w:rFonts w:asciiTheme="majorHAnsi" w:hAnsiTheme="majorHAnsi" w:cs="Arial"/>
          <w:sz w:val="24"/>
          <w:szCs w:val="24"/>
        </w:rPr>
      </w:pPr>
      <w:r w:rsidRPr="003C1184">
        <w:rPr>
          <w:rFonts w:asciiTheme="majorHAnsi" w:hAnsiTheme="majorHAnsi" w:cs="Arial"/>
          <w:sz w:val="24"/>
          <w:szCs w:val="24"/>
        </w:rPr>
        <w:t>Prepare reports of findings, illustrating market data geographically by synthesizing data findings across regions and sectors into written text; concurrently analyzing patterns of findings and the political, economic and historical undercurrents behind data.</w:t>
      </w:r>
    </w:p>
    <w:p w14:paraId="3C2A0118" w14:textId="77777777" w:rsidR="003C1184" w:rsidRPr="003C1184" w:rsidRDefault="003C1184" w:rsidP="003C1184">
      <w:pPr>
        <w:pStyle w:val="ListParagraph"/>
        <w:jc w:val="both"/>
        <w:rPr>
          <w:rFonts w:asciiTheme="majorHAnsi" w:hAnsiTheme="majorHAnsi" w:cs="Arial"/>
          <w:sz w:val="24"/>
          <w:szCs w:val="24"/>
        </w:rPr>
      </w:pPr>
    </w:p>
    <w:p w14:paraId="3278C0B9" w14:textId="77777777" w:rsidR="003C1184" w:rsidRPr="003C1184" w:rsidRDefault="003C1184" w:rsidP="003C1184">
      <w:pPr>
        <w:pStyle w:val="ListParagraph"/>
        <w:numPr>
          <w:ilvl w:val="0"/>
          <w:numId w:val="3"/>
        </w:numPr>
        <w:jc w:val="both"/>
        <w:rPr>
          <w:rFonts w:asciiTheme="majorHAnsi" w:hAnsiTheme="majorHAnsi" w:cs="Arial"/>
          <w:sz w:val="24"/>
          <w:szCs w:val="24"/>
        </w:rPr>
      </w:pPr>
      <w:r w:rsidRPr="003C1184">
        <w:rPr>
          <w:rFonts w:asciiTheme="majorHAnsi" w:hAnsiTheme="majorHAnsi" w:cs="Arial"/>
          <w:sz w:val="24"/>
          <w:szCs w:val="24"/>
        </w:rPr>
        <w:t>Draw upon quantitative political research methodologies and analytical skills to illustrate market data graphically, synthesizing data findings in the form of high-quality written reports.</w:t>
      </w:r>
    </w:p>
    <w:p w14:paraId="5D864C3A" w14:textId="77777777" w:rsidR="003C1184" w:rsidRPr="003C1184" w:rsidRDefault="003C1184" w:rsidP="003C1184">
      <w:pPr>
        <w:pStyle w:val="ListParagraph"/>
        <w:jc w:val="both"/>
        <w:rPr>
          <w:rFonts w:asciiTheme="majorHAnsi" w:hAnsiTheme="majorHAnsi" w:cs="Arial"/>
          <w:sz w:val="24"/>
          <w:szCs w:val="24"/>
        </w:rPr>
      </w:pPr>
    </w:p>
    <w:p w14:paraId="042730CE" w14:textId="77777777" w:rsidR="003C1184" w:rsidRPr="003C1184" w:rsidRDefault="003C1184" w:rsidP="003C1184">
      <w:pPr>
        <w:pStyle w:val="ListParagraph"/>
        <w:numPr>
          <w:ilvl w:val="0"/>
          <w:numId w:val="3"/>
        </w:numPr>
        <w:jc w:val="both"/>
        <w:rPr>
          <w:rFonts w:asciiTheme="majorHAnsi" w:hAnsiTheme="majorHAnsi" w:cs="Arial"/>
          <w:sz w:val="24"/>
          <w:szCs w:val="24"/>
        </w:rPr>
      </w:pPr>
      <w:r w:rsidRPr="003C1184">
        <w:rPr>
          <w:rFonts w:asciiTheme="majorHAnsi" w:hAnsiTheme="majorHAnsi" w:cs="Arial"/>
          <w:sz w:val="24"/>
          <w:szCs w:val="24"/>
        </w:rPr>
        <w:t xml:space="preserve">Trace recent historical and political trends to better understand shifts in demographic movements, thereby accurately collecting and analyzing data on customer demographics, preferences, needs, and buying habits to identify potential markets and factors affecting product demand. </w:t>
      </w:r>
    </w:p>
    <w:p w14:paraId="6E87F93E" w14:textId="77777777" w:rsidR="003C1184" w:rsidRPr="003C1184" w:rsidRDefault="003C1184" w:rsidP="003C1184">
      <w:pPr>
        <w:pStyle w:val="ListParagraph"/>
        <w:jc w:val="both"/>
        <w:rPr>
          <w:rFonts w:asciiTheme="majorHAnsi" w:hAnsiTheme="majorHAnsi" w:cs="Arial"/>
          <w:sz w:val="24"/>
          <w:szCs w:val="24"/>
        </w:rPr>
      </w:pPr>
    </w:p>
    <w:p w14:paraId="7171B861" w14:textId="77777777" w:rsidR="003C1184" w:rsidRPr="003C1184" w:rsidRDefault="003C1184" w:rsidP="003C1184">
      <w:pPr>
        <w:pStyle w:val="ListParagraph"/>
        <w:numPr>
          <w:ilvl w:val="0"/>
          <w:numId w:val="3"/>
        </w:numPr>
        <w:jc w:val="both"/>
        <w:rPr>
          <w:rFonts w:asciiTheme="majorHAnsi" w:hAnsiTheme="majorHAnsi" w:cs="Arial"/>
          <w:sz w:val="24"/>
          <w:szCs w:val="24"/>
        </w:rPr>
      </w:pPr>
      <w:r w:rsidRPr="003C1184">
        <w:rPr>
          <w:rFonts w:asciiTheme="majorHAnsi" w:hAnsiTheme="majorHAnsi" w:cs="Arial"/>
          <w:sz w:val="24"/>
          <w:szCs w:val="24"/>
        </w:rPr>
        <w:t xml:space="preserve">Trace recent historical and political trends to better understand shifts in pricing trends across markets such as commodity markets for Gold and Silver, thereby ensuring the accurate analysis of industry statistics and trends in trade literature. </w:t>
      </w:r>
    </w:p>
    <w:p w14:paraId="32BB60FE" w14:textId="77777777" w:rsidR="003C1184" w:rsidRPr="003C1184" w:rsidRDefault="003C1184" w:rsidP="003C1184">
      <w:pPr>
        <w:pStyle w:val="ListParagraph"/>
        <w:jc w:val="both"/>
        <w:rPr>
          <w:rFonts w:asciiTheme="majorHAnsi" w:hAnsiTheme="majorHAnsi" w:cs="Arial"/>
          <w:sz w:val="24"/>
          <w:szCs w:val="24"/>
        </w:rPr>
      </w:pPr>
    </w:p>
    <w:p w14:paraId="5984BE93" w14:textId="77777777" w:rsidR="003C1184" w:rsidRPr="003C1184" w:rsidRDefault="003C1184" w:rsidP="003C1184">
      <w:pPr>
        <w:pStyle w:val="ListParagraph"/>
        <w:numPr>
          <w:ilvl w:val="0"/>
          <w:numId w:val="3"/>
        </w:numPr>
        <w:jc w:val="both"/>
        <w:rPr>
          <w:rFonts w:asciiTheme="majorHAnsi" w:hAnsiTheme="majorHAnsi" w:cs="Arial"/>
          <w:sz w:val="24"/>
          <w:szCs w:val="24"/>
        </w:rPr>
      </w:pPr>
      <w:r w:rsidRPr="003C1184">
        <w:rPr>
          <w:rFonts w:asciiTheme="majorHAnsi" w:hAnsiTheme="majorHAnsi" w:cs="Arial"/>
          <w:sz w:val="24"/>
          <w:szCs w:val="24"/>
        </w:rPr>
        <w:t>Draw upon interpersonal communication and written skills to draft carefully worded emails that effectively articulate Ridgetop Research’s value proposition, convincing business professionals to take part in client surveys, opinion polls and interviews.</w:t>
      </w:r>
    </w:p>
    <w:p w14:paraId="548FE01F" w14:textId="77777777" w:rsidR="003C1184" w:rsidRPr="003C1184" w:rsidRDefault="003C1184" w:rsidP="003C1184">
      <w:pPr>
        <w:pStyle w:val="ListParagraph"/>
        <w:jc w:val="both"/>
        <w:rPr>
          <w:rFonts w:asciiTheme="majorHAnsi" w:hAnsiTheme="majorHAnsi" w:cs="Arial"/>
          <w:sz w:val="24"/>
          <w:szCs w:val="24"/>
        </w:rPr>
      </w:pPr>
    </w:p>
    <w:p w14:paraId="2E95F37C" w14:textId="77777777" w:rsidR="003C1184" w:rsidRPr="003C1184" w:rsidRDefault="003C1184" w:rsidP="003C1184">
      <w:pPr>
        <w:pStyle w:val="ListParagraph"/>
        <w:numPr>
          <w:ilvl w:val="0"/>
          <w:numId w:val="3"/>
        </w:numPr>
        <w:jc w:val="both"/>
        <w:rPr>
          <w:rFonts w:asciiTheme="majorHAnsi" w:hAnsiTheme="majorHAnsi" w:cs="Arial"/>
          <w:sz w:val="24"/>
          <w:szCs w:val="24"/>
        </w:rPr>
      </w:pPr>
      <w:r w:rsidRPr="003C1184">
        <w:rPr>
          <w:rFonts w:asciiTheme="majorHAnsi" w:hAnsiTheme="majorHAnsi" w:cs="Arial"/>
          <w:sz w:val="24"/>
          <w:szCs w:val="24"/>
        </w:rPr>
        <w:t>Utilize international trade theories and economic historical theories to better understand market movements such as shifts in pricing and demand trends across industries and sectors, thereby helping institutional investor clients better determine the position of specific companies in the marketplace.</w:t>
      </w:r>
    </w:p>
    <w:p w14:paraId="49AA96F1" w14:textId="77777777" w:rsidR="003C1184" w:rsidRPr="003C1184" w:rsidRDefault="003C1184" w:rsidP="003C1184">
      <w:pPr>
        <w:pStyle w:val="ListParagraph"/>
        <w:jc w:val="both"/>
        <w:rPr>
          <w:rFonts w:asciiTheme="majorHAnsi" w:hAnsiTheme="majorHAnsi" w:cs="Arial"/>
          <w:sz w:val="24"/>
          <w:szCs w:val="24"/>
        </w:rPr>
      </w:pPr>
    </w:p>
    <w:p w14:paraId="306D6C8D" w14:textId="77777777" w:rsidR="003C1184" w:rsidRPr="003C1184" w:rsidRDefault="003C1184" w:rsidP="003C1184">
      <w:pPr>
        <w:pStyle w:val="ListParagraph"/>
        <w:numPr>
          <w:ilvl w:val="0"/>
          <w:numId w:val="3"/>
        </w:numPr>
        <w:jc w:val="both"/>
        <w:rPr>
          <w:rFonts w:asciiTheme="majorHAnsi" w:hAnsiTheme="majorHAnsi" w:cs="Arial"/>
          <w:sz w:val="24"/>
          <w:szCs w:val="24"/>
        </w:rPr>
      </w:pPr>
      <w:r w:rsidRPr="003C1184">
        <w:rPr>
          <w:rFonts w:asciiTheme="majorHAnsi" w:hAnsiTheme="majorHAnsi" w:cs="Arial"/>
          <w:sz w:val="24"/>
          <w:szCs w:val="24"/>
        </w:rPr>
        <w:t>Draw upon written communication skills and interpersonal relationship skills, thereby creating business management methods by establishing business relationships with industry professionals for telephone surveys, using effective sales and recruiting techniques in a fast-paced and competitive environment.</w:t>
      </w:r>
    </w:p>
    <w:p w14:paraId="70EA1E42" w14:textId="77777777" w:rsidR="003C1184" w:rsidRPr="003C1184" w:rsidRDefault="003C1184" w:rsidP="003C1184">
      <w:pPr>
        <w:pStyle w:val="ListParagraph"/>
        <w:jc w:val="both"/>
        <w:rPr>
          <w:rFonts w:asciiTheme="majorHAnsi" w:hAnsiTheme="majorHAnsi" w:cs="Arial"/>
          <w:sz w:val="24"/>
          <w:szCs w:val="24"/>
        </w:rPr>
      </w:pPr>
    </w:p>
    <w:p w14:paraId="6097BD4A" w14:textId="77777777" w:rsidR="003C1184" w:rsidRPr="003C1184" w:rsidRDefault="003C1184" w:rsidP="003C1184">
      <w:pPr>
        <w:pStyle w:val="ListParagraph"/>
        <w:numPr>
          <w:ilvl w:val="0"/>
          <w:numId w:val="3"/>
        </w:numPr>
        <w:jc w:val="both"/>
        <w:rPr>
          <w:rFonts w:asciiTheme="majorHAnsi" w:hAnsiTheme="majorHAnsi" w:cs="Arial"/>
          <w:sz w:val="24"/>
          <w:szCs w:val="24"/>
        </w:rPr>
      </w:pPr>
      <w:r w:rsidRPr="003C1184">
        <w:rPr>
          <w:rFonts w:asciiTheme="majorHAnsi" w:hAnsiTheme="majorHAnsi" w:cs="Arial"/>
          <w:sz w:val="24"/>
          <w:szCs w:val="24"/>
        </w:rPr>
        <w:t>Draw upon regional focuses in East-Asian relations to help investor client firms better understand key business indicators over the years across sectors in these specific geographical regions.</w:t>
      </w:r>
    </w:p>
    <w:p w14:paraId="3845AEB4" w14:textId="77777777" w:rsidR="003C1184" w:rsidRPr="003C1184" w:rsidRDefault="003C1184" w:rsidP="003C1184">
      <w:pPr>
        <w:jc w:val="both"/>
        <w:rPr>
          <w:rFonts w:asciiTheme="majorHAnsi" w:hAnsiTheme="majorHAnsi" w:cs="Arial"/>
        </w:rPr>
      </w:pPr>
      <w:r w:rsidRPr="003C1184">
        <w:rPr>
          <w:rFonts w:asciiTheme="majorHAnsi" w:hAnsiTheme="majorHAnsi" w:cs="Arial"/>
        </w:rPr>
        <w:t xml:space="preserve"> </w:t>
      </w:r>
    </w:p>
    <w:p w14:paraId="253E63AC" w14:textId="77777777" w:rsidR="003C1184" w:rsidRPr="003C1184" w:rsidRDefault="003C1184" w:rsidP="00B51627">
      <w:pPr>
        <w:jc w:val="both"/>
        <w:rPr>
          <w:rFonts w:asciiTheme="majorHAnsi" w:hAnsiTheme="majorHAnsi"/>
        </w:rPr>
      </w:pPr>
    </w:p>
    <w:p w14:paraId="7656E46E" w14:textId="77C6F7B6" w:rsidR="00B51627" w:rsidRPr="003C1184" w:rsidRDefault="00B51627" w:rsidP="00F8706B">
      <w:pPr>
        <w:tabs>
          <w:tab w:val="left" w:pos="720"/>
          <w:tab w:val="left" w:pos="1440"/>
          <w:tab w:val="left" w:pos="2160"/>
          <w:tab w:val="left" w:pos="2880"/>
        </w:tabs>
        <w:ind w:left="2880" w:hanging="2880"/>
        <w:jc w:val="both"/>
        <w:rPr>
          <w:rFonts w:asciiTheme="majorHAnsi" w:hAnsiTheme="majorHAnsi"/>
        </w:rPr>
      </w:pPr>
      <w:r w:rsidRPr="003C1184">
        <w:rPr>
          <w:rFonts w:asciiTheme="majorHAnsi" w:hAnsiTheme="majorHAnsi"/>
          <w:b/>
          <w:bCs/>
        </w:rPr>
        <w:t xml:space="preserve">Requirements: </w:t>
      </w:r>
      <w:r w:rsidRPr="003C1184">
        <w:rPr>
          <w:rFonts w:asciiTheme="majorHAnsi" w:hAnsiTheme="majorHAnsi"/>
          <w:b/>
          <w:bCs/>
        </w:rPr>
        <w:tab/>
      </w:r>
      <w:r w:rsidRPr="003C1184">
        <w:rPr>
          <w:rFonts w:asciiTheme="majorHAnsi" w:hAnsiTheme="majorHAnsi"/>
          <w:b/>
          <w:bCs/>
        </w:rPr>
        <w:tab/>
      </w:r>
      <w:r w:rsidRPr="003C1184">
        <w:rPr>
          <w:rFonts w:asciiTheme="majorHAnsi" w:hAnsiTheme="majorHAnsi"/>
        </w:rPr>
        <w:t xml:space="preserve">Bachelor’s degree </w:t>
      </w:r>
      <w:r w:rsidR="003C1184">
        <w:rPr>
          <w:rFonts w:asciiTheme="majorHAnsi" w:hAnsiTheme="majorHAnsi"/>
        </w:rPr>
        <w:t xml:space="preserve">or higher in </w:t>
      </w:r>
      <w:r w:rsidR="003C1184" w:rsidRPr="003C1184">
        <w:rPr>
          <w:rFonts w:asciiTheme="majorHAnsi" w:hAnsiTheme="majorHAnsi"/>
        </w:rPr>
        <w:t>History, International Affairs and Global Studies</w:t>
      </w:r>
      <w:r w:rsidR="00F8706B" w:rsidRPr="003C1184">
        <w:rPr>
          <w:rFonts w:asciiTheme="majorHAnsi" w:hAnsiTheme="majorHAnsi"/>
        </w:rPr>
        <w:t xml:space="preserve">, or a related field  </w:t>
      </w:r>
    </w:p>
    <w:p w14:paraId="7E865315" w14:textId="17949A34" w:rsidR="00B51627" w:rsidRPr="003C1184" w:rsidRDefault="00B51627" w:rsidP="00B51627">
      <w:pPr>
        <w:tabs>
          <w:tab w:val="left" w:pos="720"/>
          <w:tab w:val="left" w:pos="1440"/>
          <w:tab w:val="left" w:pos="2160"/>
          <w:tab w:val="left" w:pos="2880"/>
        </w:tabs>
        <w:ind w:left="2880" w:hanging="2880"/>
        <w:rPr>
          <w:rFonts w:asciiTheme="majorHAnsi" w:hAnsiTheme="majorHAnsi"/>
        </w:rPr>
      </w:pPr>
      <w:r w:rsidRPr="003C1184">
        <w:rPr>
          <w:rFonts w:asciiTheme="majorHAnsi" w:hAnsiTheme="majorHAnsi"/>
          <w:b/>
          <w:bCs/>
        </w:rPr>
        <w:t>Hours:</w:t>
      </w:r>
      <w:r w:rsidRPr="003C1184">
        <w:rPr>
          <w:rFonts w:asciiTheme="majorHAnsi" w:hAnsiTheme="majorHAnsi"/>
          <w:b/>
          <w:bCs/>
        </w:rPr>
        <w:tab/>
      </w:r>
      <w:r w:rsidRPr="003C1184">
        <w:rPr>
          <w:rFonts w:asciiTheme="majorHAnsi" w:hAnsiTheme="majorHAnsi"/>
          <w:b/>
          <w:bCs/>
        </w:rPr>
        <w:tab/>
      </w:r>
      <w:r w:rsidRPr="003C1184">
        <w:rPr>
          <w:rFonts w:asciiTheme="majorHAnsi" w:hAnsiTheme="majorHAnsi"/>
          <w:b/>
          <w:bCs/>
        </w:rPr>
        <w:tab/>
      </w:r>
      <w:r w:rsidRPr="003C1184">
        <w:rPr>
          <w:rFonts w:asciiTheme="majorHAnsi" w:hAnsiTheme="majorHAnsi"/>
        </w:rPr>
        <w:t>Full time</w:t>
      </w:r>
    </w:p>
    <w:p w14:paraId="022E480A" w14:textId="2CA8AD6A" w:rsidR="00B51627" w:rsidRPr="003C1184" w:rsidRDefault="00B51627" w:rsidP="00B51627">
      <w:pPr>
        <w:tabs>
          <w:tab w:val="left" w:pos="720"/>
          <w:tab w:val="left" w:pos="1440"/>
          <w:tab w:val="left" w:pos="2160"/>
          <w:tab w:val="left" w:pos="2880"/>
        </w:tabs>
        <w:ind w:left="2880" w:hanging="2880"/>
        <w:rPr>
          <w:rFonts w:asciiTheme="majorHAnsi" w:hAnsiTheme="majorHAnsi"/>
          <w:b/>
          <w:bCs/>
        </w:rPr>
      </w:pPr>
      <w:r w:rsidRPr="003C1184">
        <w:rPr>
          <w:rFonts w:asciiTheme="majorHAnsi" w:hAnsiTheme="majorHAnsi"/>
          <w:b/>
          <w:bCs/>
        </w:rPr>
        <w:t xml:space="preserve">Period of employment:       </w:t>
      </w:r>
      <w:r w:rsidRPr="003C1184">
        <w:rPr>
          <w:rFonts w:asciiTheme="majorHAnsi" w:hAnsiTheme="majorHAnsi"/>
        </w:rPr>
        <w:t>10/01/20</w:t>
      </w:r>
      <w:r w:rsidR="00B03A0A" w:rsidRPr="003C1184">
        <w:rPr>
          <w:rFonts w:asciiTheme="majorHAnsi" w:hAnsiTheme="majorHAnsi"/>
        </w:rPr>
        <w:t>20</w:t>
      </w:r>
      <w:r w:rsidRPr="003C1184">
        <w:rPr>
          <w:rFonts w:asciiTheme="majorHAnsi" w:hAnsiTheme="majorHAnsi"/>
        </w:rPr>
        <w:t xml:space="preserve"> to </w:t>
      </w:r>
      <w:r w:rsidR="008B3A57" w:rsidRPr="003C1184">
        <w:rPr>
          <w:rFonts w:asciiTheme="majorHAnsi" w:hAnsiTheme="majorHAnsi"/>
        </w:rPr>
        <w:t>10</w:t>
      </w:r>
      <w:r w:rsidR="00B03A0A" w:rsidRPr="003C1184">
        <w:rPr>
          <w:rFonts w:asciiTheme="majorHAnsi" w:hAnsiTheme="majorHAnsi"/>
        </w:rPr>
        <w:t>/</w:t>
      </w:r>
      <w:r w:rsidR="003C1184">
        <w:rPr>
          <w:rFonts w:asciiTheme="majorHAnsi" w:hAnsiTheme="majorHAnsi"/>
        </w:rPr>
        <w:t>0</w:t>
      </w:r>
      <w:r w:rsidR="00B03A0A" w:rsidRPr="003C1184">
        <w:rPr>
          <w:rFonts w:asciiTheme="majorHAnsi" w:hAnsiTheme="majorHAnsi"/>
        </w:rPr>
        <w:t>1/2023</w:t>
      </w:r>
    </w:p>
    <w:p w14:paraId="448E6167" w14:textId="10299FEF" w:rsidR="00B51627" w:rsidRPr="003C1184" w:rsidRDefault="00B51627" w:rsidP="00B51627">
      <w:pPr>
        <w:tabs>
          <w:tab w:val="left" w:pos="720"/>
          <w:tab w:val="left" w:pos="1440"/>
          <w:tab w:val="left" w:pos="2160"/>
          <w:tab w:val="left" w:pos="2880"/>
        </w:tabs>
        <w:ind w:left="2880" w:hanging="2880"/>
        <w:rPr>
          <w:rFonts w:asciiTheme="majorHAnsi" w:hAnsiTheme="majorHAnsi"/>
          <w:b/>
          <w:bCs/>
        </w:rPr>
      </w:pPr>
      <w:r w:rsidRPr="003C1184">
        <w:rPr>
          <w:rFonts w:asciiTheme="majorHAnsi" w:hAnsiTheme="majorHAnsi"/>
          <w:b/>
          <w:bCs/>
        </w:rPr>
        <w:t xml:space="preserve">Worksite: </w:t>
      </w:r>
      <w:r w:rsidRPr="003C1184">
        <w:rPr>
          <w:rFonts w:asciiTheme="majorHAnsi" w:hAnsiTheme="majorHAnsi"/>
          <w:b/>
          <w:bCs/>
        </w:rPr>
        <w:tab/>
      </w:r>
      <w:r w:rsidRPr="003C1184">
        <w:rPr>
          <w:rFonts w:asciiTheme="majorHAnsi" w:hAnsiTheme="majorHAnsi"/>
          <w:b/>
          <w:bCs/>
        </w:rPr>
        <w:tab/>
      </w:r>
      <w:r w:rsidRPr="003C1184">
        <w:rPr>
          <w:rFonts w:asciiTheme="majorHAnsi" w:hAnsiTheme="majorHAnsi"/>
          <w:b/>
          <w:bCs/>
        </w:rPr>
        <w:tab/>
      </w:r>
      <w:r w:rsidR="003C1184" w:rsidRPr="003C1184">
        <w:rPr>
          <w:rFonts w:asciiTheme="majorHAnsi" w:hAnsiTheme="majorHAnsi"/>
        </w:rPr>
        <w:t>1350 6th Ave, New York, NY 10019</w:t>
      </w:r>
    </w:p>
    <w:p w14:paraId="0DF7ED44" w14:textId="3D928F23" w:rsidR="00B51627" w:rsidRPr="00F76045" w:rsidRDefault="00B51627" w:rsidP="00B51627">
      <w:pPr>
        <w:tabs>
          <w:tab w:val="left" w:pos="720"/>
          <w:tab w:val="left" w:pos="1440"/>
          <w:tab w:val="left" w:pos="2160"/>
          <w:tab w:val="left" w:pos="2880"/>
        </w:tabs>
        <w:ind w:left="2880" w:hanging="2880"/>
        <w:rPr>
          <w:rFonts w:asciiTheme="majorHAnsi" w:hAnsiTheme="majorHAnsi"/>
        </w:rPr>
      </w:pPr>
      <w:r w:rsidRPr="00F76045">
        <w:rPr>
          <w:rFonts w:asciiTheme="majorHAnsi" w:hAnsiTheme="majorHAnsi"/>
          <w:b/>
          <w:bCs/>
        </w:rPr>
        <w:t>Salary:</w:t>
      </w:r>
      <w:r w:rsidRPr="00F76045">
        <w:rPr>
          <w:rFonts w:asciiTheme="majorHAnsi" w:hAnsiTheme="majorHAnsi"/>
          <w:b/>
          <w:bCs/>
        </w:rPr>
        <w:tab/>
      </w:r>
      <w:r w:rsidRPr="00F76045">
        <w:rPr>
          <w:rFonts w:asciiTheme="majorHAnsi" w:hAnsiTheme="majorHAnsi"/>
          <w:b/>
          <w:bCs/>
        </w:rPr>
        <w:tab/>
      </w:r>
      <w:r w:rsidRPr="00F76045">
        <w:rPr>
          <w:rFonts w:asciiTheme="majorHAnsi" w:hAnsiTheme="majorHAnsi"/>
          <w:b/>
          <w:bCs/>
        </w:rPr>
        <w:tab/>
      </w:r>
      <w:r w:rsidR="00F76045" w:rsidRPr="00F76045">
        <w:rPr>
          <w:rFonts w:asciiTheme="majorHAnsi" w:hAnsiTheme="majorHAnsi"/>
        </w:rPr>
        <w:t>$46,280</w:t>
      </w:r>
      <w:r w:rsidRPr="00F76045">
        <w:rPr>
          <w:rFonts w:asciiTheme="majorHAnsi" w:hAnsiTheme="majorHAnsi"/>
        </w:rPr>
        <w:t>.00 per year</w:t>
      </w:r>
    </w:p>
    <w:p w14:paraId="2CDBBF83" w14:textId="77777777" w:rsidR="00B51627" w:rsidRPr="003C1184" w:rsidRDefault="00B51627" w:rsidP="006A7132">
      <w:pPr>
        <w:tabs>
          <w:tab w:val="left" w:pos="720"/>
          <w:tab w:val="left" w:pos="1440"/>
          <w:tab w:val="left" w:pos="2160"/>
          <w:tab w:val="left" w:pos="2880"/>
        </w:tabs>
        <w:ind w:left="2880" w:hanging="2880"/>
        <w:rPr>
          <w:rFonts w:asciiTheme="majorHAnsi" w:hAnsiTheme="majorHAnsi"/>
          <w:b/>
          <w:bCs/>
        </w:rPr>
      </w:pPr>
    </w:p>
    <w:p w14:paraId="3E47AD2B" w14:textId="77777777" w:rsidR="00B51627" w:rsidRPr="003C1184" w:rsidRDefault="00B51627" w:rsidP="006A7132">
      <w:pPr>
        <w:tabs>
          <w:tab w:val="left" w:pos="720"/>
          <w:tab w:val="left" w:pos="1440"/>
          <w:tab w:val="left" w:pos="2160"/>
          <w:tab w:val="left" w:pos="2880"/>
        </w:tabs>
        <w:ind w:left="2880" w:hanging="2880"/>
        <w:rPr>
          <w:rFonts w:asciiTheme="majorHAnsi" w:hAnsiTheme="majorHAnsi"/>
          <w:b/>
          <w:bCs/>
        </w:rPr>
      </w:pPr>
    </w:p>
    <w:p w14:paraId="300F2DE3" w14:textId="77777777" w:rsidR="00B51627" w:rsidRPr="003C1184" w:rsidRDefault="00B51627" w:rsidP="006A7132">
      <w:pPr>
        <w:tabs>
          <w:tab w:val="left" w:pos="720"/>
          <w:tab w:val="left" w:pos="1440"/>
          <w:tab w:val="left" w:pos="2160"/>
          <w:tab w:val="left" w:pos="2880"/>
        </w:tabs>
        <w:ind w:left="2880" w:hanging="2880"/>
        <w:rPr>
          <w:rFonts w:asciiTheme="majorHAnsi" w:hAnsiTheme="majorHAnsi"/>
          <w:b/>
          <w:bCs/>
        </w:rPr>
      </w:pPr>
    </w:p>
    <w:p w14:paraId="7375BA29" w14:textId="77777777" w:rsidR="00B51627" w:rsidRPr="003C1184" w:rsidRDefault="00B51627" w:rsidP="006A7132">
      <w:pPr>
        <w:tabs>
          <w:tab w:val="left" w:pos="720"/>
          <w:tab w:val="left" w:pos="1440"/>
          <w:tab w:val="left" w:pos="2160"/>
          <w:tab w:val="left" w:pos="2880"/>
        </w:tabs>
        <w:ind w:left="2880" w:hanging="2880"/>
        <w:rPr>
          <w:rFonts w:asciiTheme="majorHAnsi" w:hAnsiTheme="majorHAnsi"/>
          <w:b/>
          <w:bCs/>
        </w:rPr>
      </w:pPr>
    </w:p>
    <w:p w14:paraId="552A6771" w14:textId="77777777" w:rsidR="006A7132" w:rsidRPr="003C1184" w:rsidRDefault="006A7132" w:rsidP="006A7132">
      <w:pPr>
        <w:jc w:val="center"/>
        <w:rPr>
          <w:rFonts w:asciiTheme="majorHAnsi" w:hAnsiTheme="majorHAnsi"/>
        </w:rPr>
      </w:pPr>
      <w:r w:rsidRPr="003C1184">
        <w:rPr>
          <w:rFonts w:asciiTheme="majorHAnsi" w:hAnsiTheme="majorHAnsi"/>
          <w:b/>
          <w:bCs/>
        </w:rPr>
        <w:t>FOR FURTHER INFORMATION, CONTACT</w:t>
      </w:r>
      <w:r w:rsidRPr="003C1184">
        <w:rPr>
          <w:rFonts w:asciiTheme="majorHAnsi" w:hAnsiTheme="majorHAnsi"/>
        </w:rPr>
        <w:t>:</w:t>
      </w:r>
    </w:p>
    <w:p w14:paraId="37ACBCEB" w14:textId="3F967F64" w:rsidR="00B51627" w:rsidRPr="003C1184" w:rsidRDefault="003C1184" w:rsidP="006A7132">
      <w:pPr>
        <w:jc w:val="center"/>
        <w:rPr>
          <w:rFonts w:asciiTheme="majorHAnsi" w:hAnsiTheme="majorHAnsi"/>
        </w:rPr>
      </w:pPr>
      <w:r>
        <w:rPr>
          <w:rFonts w:asciiTheme="majorHAnsi" w:hAnsiTheme="majorHAnsi"/>
        </w:rPr>
        <w:t xml:space="preserve">John Bell, </w:t>
      </w:r>
      <w:r w:rsidR="00863AB3" w:rsidRPr="00863AB3">
        <w:rPr>
          <w:rFonts w:asciiTheme="majorHAnsi" w:hAnsiTheme="majorHAnsi"/>
        </w:rPr>
        <w:t>Chief Operating Officer</w:t>
      </w:r>
    </w:p>
    <w:p w14:paraId="1920BDE1" w14:textId="7E2BAD1C" w:rsidR="00863AB3" w:rsidRDefault="00863AB3" w:rsidP="006A7132">
      <w:pPr>
        <w:jc w:val="center"/>
        <w:rPr>
          <w:rFonts w:asciiTheme="majorHAnsi" w:hAnsiTheme="majorHAnsi"/>
        </w:rPr>
      </w:pPr>
      <w:r w:rsidRPr="00863AB3">
        <w:rPr>
          <w:rFonts w:asciiTheme="majorHAnsi" w:hAnsiTheme="majorHAnsi"/>
        </w:rPr>
        <w:t>RIDGETOP RESEARCH LLC</w:t>
      </w:r>
      <w:r>
        <w:rPr>
          <w:rFonts w:asciiTheme="majorHAnsi" w:hAnsiTheme="majorHAnsi"/>
        </w:rPr>
        <w:t>.</w:t>
      </w:r>
      <w:r w:rsidRPr="00863AB3">
        <w:rPr>
          <w:rFonts w:asciiTheme="majorHAnsi" w:hAnsiTheme="majorHAnsi"/>
        </w:rPr>
        <w:t xml:space="preserve"> </w:t>
      </w:r>
    </w:p>
    <w:p w14:paraId="44A218FC" w14:textId="4B95F8AF" w:rsidR="00863AB3" w:rsidRDefault="00863AB3" w:rsidP="00863AB3">
      <w:pPr>
        <w:jc w:val="center"/>
        <w:rPr>
          <w:rFonts w:asciiTheme="majorHAnsi" w:hAnsiTheme="majorHAnsi"/>
        </w:rPr>
      </w:pPr>
      <w:r w:rsidRPr="00863AB3">
        <w:rPr>
          <w:rFonts w:asciiTheme="majorHAnsi" w:hAnsiTheme="majorHAnsi"/>
        </w:rPr>
        <w:t>1350 Avenue of the Americas, 20th Floor</w:t>
      </w:r>
      <w:r>
        <w:rPr>
          <w:rFonts w:asciiTheme="majorHAnsi" w:hAnsiTheme="majorHAnsi"/>
        </w:rPr>
        <w:t xml:space="preserve">, </w:t>
      </w:r>
      <w:r w:rsidRPr="00863AB3">
        <w:rPr>
          <w:rFonts w:asciiTheme="majorHAnsi" w:hAnsiTheme="majorHAnsi"/>
        </w:rPr>
        <w:t>New York NY</w:t>
      </w:r>
      <w:r>
        <w:rPr>
          <w:rFonts w:asciiTheme="majorHAnsi" w:hAnsiTheme="majorHAnsi"/>
        </w:rPr>
        <w:t xml:space="preserve"> </w:t>
      </w:r>
      <w:r w:rsidRPr="00863AB3">
        <w:rPr>
          <w:rFonts w:asciiTheme="majorHAnsi" w:hAnsiTheme="majorHAnsi"/>
        </w:rPr>
        <w:t>10019</w:t>
      </w:r>
    </w:p>
    <w:p w14:paraId="5599EB9E" w14:textId="593AB7C2" w:rsidR="006A7132" w:rsidRPr="003C1184" w:rsidRDefault="00B51627" w:rsidP="006A7132">
      <w:pPr>
        <w:jc w:val="center"/>
        <w:rPr>
          <w:rFonts w:asciiTheme="majorHAnsi" w:hAnsiTheme="majorHAnsi"/>
        </w:rPr>
      </w:pPr>
      <w:r w:rsidRPr="003C1184">
        <w:rPr>
          <w:rFonts w:asciiTheme="majorHAnsi" w:hAnsiTheme="majorHAnsi"/>
        </w:rPr>
        <w:t xml:space="preserve"> </w:t>
      </w:r>
      <w:r w:rsidR="006A7132" w:rsidRPr="003C1184">
        <w:rPr>
          <w:rFonts w:asciiTheme="majorHAnsi" w:hAnsiTheme="majorHAnsi"/>
        </w:rPr>
        <w:t xml:space="preserve">or by calling </w:t>
      </w:r>
      <w:r w:rsidR="00863AB3" w:rsidRPr="00863AB3">
        <w:rPr>
          <w:rFonts w:asciiTheme="majorHAnsi" w:hAnsiTheme="majorHAnsi"/>
        </w:rPr>
        <w:t>(646) 307-4194</w:t>
      </w:r>
    </w:p>
    <w:p w14:paraId="0CF0F90C" w14:textId="77777777" w:rsidR="006A7132" w:rsidRPr="003C1184" w:rsidRDefault="006A7132" w:rsidP="006A7132">
      <w:pPr>
        <w:jc w:val="center"/>
        <w:rPr>
          <w:rFonts w:asciiTheme="majorHAnsi" w:hAnsiTheme="majorHAnsi"/>
        </w:rPr>
      </w:pPr>
    </w:p>
    <w:p w14:paraId="138F0360" w14:textId="77777777" w:rsidR="006A7132" w:rsidRPr="003C1184" w:rsidRDefault="006A7132" w:rsidP="006A7132">
      <w:pPr>
        <w:jc w:val="center"/>
        <w:rPr>
          <w:rFonts w:asciiTheme="majorHAnsi" w:hAnsiTheme="majorHAnsi"/>
          <w:b/>
        </w:rPr>
      </w:pPr>
      <w:r w:rsidRPr="003C1184">
        <w:rPr>
          <w:rFonts w:asciiTheme="majorHAnsi" w:hAnsiTheme="majorHAnsi"/>
          <w:b/>
        </w:rPr>
        <w:t>_________________________________________</w:t>
      </w:r>
    </w:p>
    <w:p w14:paraId="4566CB7C" w14:textId="77777777" w:rsidR="00D23113" w:rsidRPr="00F76045" w:rsidRDefault="00D23113" w:rsidP="006A7132">
      <w:pPr>
        <w:jc w:val="center"/>
        <w:rPr>
          <w:rFonts w:asciiTheme="majorHAnsi" w:hAnsiTheme="majorHAnsi"/>
          <w:b/>
        </w:rPr>
      </w:pPr>
    </w:p>
    <w:p w14:paraId="3B6CCD1B" w14:textId="40645266" w:rsidR="0007025E" w:rsidRDefault="00553E87" w:rsidP="00F76045">
      <w:pPr>
        <w:jc w:val="center"/>
        <w:rPr>
          <w:rFonts w:asciiTheme="majorHAnsi" w:hAnsiTheme="majorHAnsi"/>
        </w:rPr>
      </w:pPr>
      <w:r w:rsidRPr="00F76045">
        <w:rPr>
          <w:rFonts w:ascii="Cambria" w:hAnsi="Cambria"/>
        </w:rPr>
        <w:t>This notice was posted on the website of</w:t>
      </w:r>
      <w:r w:rsidR="00F573E8" w:rsidRPr="00F76045">
        <w:rPr>
          <w:rFonts w:asciiTheme="majorHAnsi" w:hAnsiTheme="majorHAnsi"/>
        </w:rPr>
        <w:t xml:space="preserve"> </w:t>
      </w:r>
      <w:hyperlink r:id="rId7" w:history="1">
        <w:r w:rsidR="0007025E" w:rsidRPr="000462C3">
          <w:rPr>
            <w:rStyle w:val="Hyperlink"/>
            <w:rFonts w:asciiTheme="majorHAnsi" w:hAnsiTheme="majorHAnsi"/>
          </w:rPr>
          <w:t>https://www.ridgetopresearch.com</w:t>
        </w:r>
      </w:hyperlink>
    </w:p>
    <w:p w14:paraId="71487366" w14:textId="09022E68" w:rsidR="0007025E" w:rsidRDefault="0007025E" w:rsidP="00F76045">
      <w:pPr>
        <w:jc w:val="center"/>
        <w:rPr>
          <w:rFonts w:asciiTheme="majorHAnsi" w:hAnsiTheme="majorHAnsi"/>
        </w:rPr>
      </w:pPr>
      <w:r w:rsidRPr="0007025E">
        <w:rPr>
          <w:rFonts w:ascii="Cambria" w:hAnsi="Cambria"/>
        </w:rPr>
        <w:t>1350 Avenue of the Americas</w:t>
      </w:r>
      <w:r>
        <w:rPr>
          <w:rFonts w:ascii="Cambria" w:hAnsi="Cambria"/>
        </w:rPr>
        <w:t xml:space="preserve">, </w:t>
      </w:r>
      <w:r w:rsidRPr="0007025E">
        <w:rPr>
          <w:rFonts w:ascii="Cambria" w:hAnsi="Cambria"/>
        </w:rPr>
        <w:t xml:space="preserve">20th </w:t>
      </w:r>
      <w:r w:rsidR="00391B2B" w:rsidRPr="0007025E">
        <w:rPr>
          <w:rFonts w:ascii="Cambria" w:hAnsi="Cambria"/>
        </w:rPr>
        <w:t>F</w:t>
      </w:r>
      <w:r w:rsidR="00391B2B">
        <w:rPr>
          <w:rFonts w:ascii="Cambria" w:hAnsi="Cambria"/>
        </w:rPr>
        <w:t>l,</w:t>
      </w:r>
      <w:r>
        <w:rPr>
          <w:rFonts w:ascii="Cambria" w:hAnsi="Cambria"/>
        </w:rPr>
        <w:t xml:space="preserve"> </w:t>
      </w:r>
      <w:r w:rsidRPr="0007025E">
        <w:rPr>
          <w:rFonts w:ascii="Cambria" w:hAnsi="Cambria"/>
        </w:rPr>
        <w:t xml:space="preserve">New York, </w:t>
      </w:r>
      <w:r>
        <w:rPr>
          <w:rFonts w:ascii="Cambria" w:hAnsi="Cambria"/>
        </w:rPr>
        <w:t>N</w:t>
      </w:r>
      <w:r w:rsidRPr="0007025E">
        <w:rPr>
          <w:rFonts w:ascii="Cambria" w:hAnsi="Cambria"/>
        </w:rPr>
        <w:t>Y 10019</w:t>
      </w:r>
      <w:r w:rsidRPr="004F2B47">
        <w:rPr>
          <w:rFonts w:ascii="Cambria" w:hAnsi="Cambria"/>
        </w:rPr>
        <w:t xml:space="preserve"> from April </w:t>
      </w:r>
      <w:r>
        <w:rPr>
          <w:rFonts w:ascii="Cambria" w:hAnsi="Cambria"/>
        </w:rPr>
        <w:t>2</w:t>
      </w:r>
      <w:r w:rsidR="00B23300">
        <w:rPr>
          <w:rFonts w:ascii="Cambria" w:hAnsi="Cambria"/>
        </w:rPr>
        <w:t>1</w:t>
      </w:r>
      <w:r w:rsidRPr="004F2B47">
        <w:rPr>
          <w:rFonts w:ascii="Cambria" w:hAnsi="Cambria"/>
        </w:rPr>
        <w:t>, 2020 to</w:t>
      </w:r>
      <w:r w:rsidR="009445F5">
        <w:rPr>
          <w:rFonts w:ascii="Cambria" w:hAnsi="Cambria"/>
        </w:rPr>
        <w:t xml:space="preserve"> May 0</w:t>
      </w:r>
      <w:r w:rsidR="00B23300">
        <w:rPr>
          <w:rFonts w:ascii="Cambria" w:hAnsi="Cambria"/>
        </w:rPr>
        <w:t>5</w:t>
      </w:r>
      <w:r w:rsidRPr="004F2B47">
        <w:rPr>
          <w:rFonts w:ascii="Cambria" w:hAnsi="Cambria"/>
        </w:rPr>
        <w:t>, 2020.</w:t>
      </w:r>
    </w:p>
    <w:p w14:paraId="70812E52" w14:textId="1C53AC3D" w:rsidR="006A7132" w:rsidRPr="00F76045" w:rsidRDefault="006A7132" w:rsidP="00F8706B">
      <w:pPr>
        <w:jc w:val="center"/>
        <w:rPr>
          <w:rFonts w:asciiTheme="majorHAnsi" w:hAnsiTheme="majorHAnsi"/>
        </w:rPr>
      </w:pPr>
      <w:r w:rsidRPr="00F76045">
        <w:rPr>
          <w:rFonts w:asciiTheme="majorHAnsi" w:hAnsiTheme="majorHAnsi"/>
        </w:rPr>
        <w:t>This notice remained clearly visible and unobstructed during the entire period of posting.</w:t>
      </w:r>
      <w:bookmarkStart w:id="0" w:name="_GoBack"/>
      <w:bookmarkEnd w:id="0"/>
    </w:p>
    <w:p w14:paraId="26DB05B0" w14:textId="77777777" w:rsidR="006A7132" w:rsidRPr="00F76045" w:rsidRDefault="006A7132" w:rsidP="006A7132">
      <w:pPr>
        <w:jc w:val="both"/>
        <w:rPr>
          <w:rFonts w:asciiTheme="majorHAnsi" w:hAnsiTheme="majorHAnsi"/>
        </w:rPr>
      </w:pPr>
    </w:p>
    <w:p w14:paraId="3FEABF50" w14:textId="6F971DD9" w:rsidR="006A7132" w:rsidRPr="006D5DB8" w:rsidRDefault="006A7132" w:rsidP="006A7132">
      <w:pPr>
        <w:tabs>
          <w:tab w:val="left" w:pos="720"/>
          <w:tab w:val="left" w:pos="1440"/>
          <w:tab w:val="left" w:pos="2160"/>
          <w:tab w:val="left" w:pos="2880"/>
          <w:tab w:val="left" w:pos="3600"/>
          <w:tab w:val="left" w:pos="4320"/>
          <w:tab w:val="left" w:pos="5040"/>
          <w:tab w:val="left" w:pos="5760"/>
        </w:tabs>
        <w:ind w:left="5760" w:hanging="5760"/>
        <w:jc w:val="center"/>
        <w:rPr>
          <w:rFonts w:asciiTheme="majorHAnsi" w:hAnsiTheme="majorHAnsi"/>
          <w:b/>
          <w:bCs/>
        </w:rPr>
      </w:pPr>
      <w:r w:rsidRPr="006D5DB8">
        <w:rPr>
          <w:rFonts w:asciiTheme="majorHAnsi" w:hAnsiTheme="majorHAnsi"/>
          <w:b/>
          <w:bCs/>
        </w:rPr>
        <w:t>________________________</w:t>
      </w:r>
    </w:p>
    <w:p w14:paraId="0FBEABF0" w14:textId="77777777" w:rsidR="006D5DB8" w:rsidRPr="006D5DB8" w:rsidRDefault="006D5DB8" w:rsidP="006D5DB8">
      <w:pPr>
        <w:jc w:val="center"/>
        <w:rPr>
          <w:rFonts w:asciiTheme="majorHAnsi" w:hAnsiTheme="majorHAnsi"/>
          <w:b/>
          <w:bCs/>
        </w:rPr>
      </w:pPr>
      <w:r w:rsidRPr="006D5DB8">
        <w:rPr>
          <w:rFonts w:asciiTheme="majorHAnsi" w:hAnsiTheme="majorHAnsi"/>
          <w:b/>
          <w:bCs/>
        </w:rPr>
        <w:t>John Bell, Chief Operating Officer</w:t>
      </w:r>
    </w:p>
    <w:p w14:paraId="6DB5F8B9" w14:textId="0031B266" w:rsidR="00CC0C08" w:rsidRPr="00C53256" w:rsidRDefault="006D5DB8" w:rsidP="00C53256">
      <w:pPr>
        <w:jc w:val="center"/>
        <w:rPr>
          <w:rFonts w:asciiTheme="majorHAnsi" w:hAnsiTheme="majorHAnsi"/>
          <w:b/>
          <w:bCs/>
        </w:rPr>
      </w:pPr>
      <w:r w:rsidRPr="006D5DB8">
        <w:rPr>
          <w:rFonts w:asciiTheme="majorHAnsi" w:hAnsiTheme="majorHAnsi"/>
          <w:b/>
          <w:bCs/>
        </w:rPr>
        <w:t>RIDGETOP RESEARCH LLC.</w:t>
      </w:r>
    </w:p>
    <w:sectPr w:rsidR="00CC0C08" w:rsidRPr="00C53256" w:rsidSect="00BE5623">
      <w:footerReference w:type="default" r:id="rId8"/>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7A2DBC" w14:textId="77777777" w:rsidR="00704E38" w:rsidRDefault="00704E38" w:rsidP="006D5DB8">
      <w:r>
        <w:separator/>
      </w:r>
    </w:p>
  </w:endnote>
  <w:endnote w:type="continuationSeparator" w:id="0">
    <w:p w14:paraId="2D57C930" w14:textId="77777777" w:rsidR="00704E38" w:rsidRDefault="00704E38" w:rsidP="006D5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3589225"/>
      <w:docPartObj>
        <w:docPartGallery w:val="Page Numbers (Bottom of Page)"/>
        <w:docPartUnique/>
      </w:docPartObj>
    </w:sdtPr>
    <w:sdtEndPr>
      <w:rPr>
        <w:noProof/>
      </w:rPr>
    </w:sdtEndPr>
    <w:sdtContent>
      <w:p w14:paraId="5A9F79E2" w14:textId="162BDC39" w:rsidR="006D5DB8" w:rsidRDefault="006D5D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7059CE" w14:textId="77777777" w:rsidR="006D5DB8" w:rsidRDefault="006D5D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E5996F" w14:textId="77777777" w:rsidR="00704E38" w:rsidRDefault="00704E38" w:rsidP="006D5DB8">
      <w:r>
        <w:separator/>
      </w:r>
    </w:p>
  </w:footnote>
  <w:footnote w:type="continuationSeparator" w:id="0">
    <w:p w14:paraId="4DBD2263" w14:textId="77777777" w:rsidR="00704E38" w:rsidRDefault="00704E38" w:rsidP="006D5D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A46AD"/>
    <w:multiLevelType w:val="hybridMultilevel"/>
    <w:tmpl w:val="3B3AAC1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AD22A3C"/>
    <w:multiLevelType w:val="hybridMultilevel"/>
    <w:tmpl w:val="E29C03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DFD1BE9"/>
    <w:multiLevelType w:val="hybridMultilevel"/>
    <w:tmpl w:val="E25A1D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132"/>
    <w:rsid w:val="000118BA"/>
    <w:rsid w:val="0007025E"/>
    <w:rsid w:val="001D61CE"/>
    <w:rsid w:val="00272448"/>
    <w:rsid w:val="0028077B"/>
    <w:rsid w:val="00300033"/>
    <w:rsid w:val="00355DC1"/>
    <w:rsid w:val="00391B2B"/>
    <w:rsid w:val="003C1184"/>
    <w:rsid w:val="00407AA8"/>
    <w:rsid w:val="00434E80"/>
    <w:rsid w:val="00514236"/>
    <w:rsid w:val="0051559A"/>
    <w:rsid w:val="00553E87"/>
    <w:rsid w:val="005A043B"/>
    <w:rsid w:val="005A199B"/>
    <w:rsid w:val="006017F5"/>
    <w:rsid w:val="0063774E"/>
    <w:rsid w:val="006909B1"/>
    <w:rsid w:val="006A7132"/>
    <w:rsid w:val="006C2971"/>
    <w:rsid w:val="006D5DB8"/>
    <w:rsid w:val="00704E38"/>
    <w:rsid w:val="007653FD"/>
    <w:rsid w:val="00793138"/>
    <w:rsid w:val="007E134B"/>
    <w:rsid w:val="007E6B71"/>
    <w:rsid w:val="008174D4"/>
    <w:rsid w:val="00863AB3"/>
    <w:rsid w:val="008B3A57"/>
    <w:rsid w:val="008C4F3E"/>
    <w:rsid w:val="0090634A"/>
    <w:rsid w:val="009445F5"/>
    <w:rsid w:val="00954E04"/>
    <w:rsid w:val="00A966B3"/>
    <w:rsid w:val="00B03A0A"/>
    <w:rsid w:val="00B23300"/>
    <w:rsid w:val="00B51627"/>
    <w:rsid w:val="00B51F5F"/>
    <w:rsid w:val="00BE5C15"/>
    <w:rsid w:val="00C50E4C"/>
    <w:rsid w:val="00C53256"/>
    <w:rsid w:val="00CC0C08"/>
    <w:rsid w:val="00D03595"/>
    <w:rsid w:val="00D1416D"/>
    <w:rsid w:val="00D23113"/>
    <w:rsid w:val="00D5617B"/>
    <w:rsid w:val="00DD1012"/>
    <w:rsid w:val="00DF71FF"/>
    <w:rsid w:val="00E57411"/>
    <w:rsid w:val="00ED3857"/>
    <w:rsid w:val="00EF0E97"/>
    <w:rsid w:val="00F573E8"/>
    <w:rsid w:val="00F76045"/>
    <w:rsid w:val="00F8706B"/>
    <w:rsid w:val="00FF27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4967C"/>
  <w15:docId w15:val="{BE2598EB-D90B-4914-8CBD-D4F485A7E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132"/>
    <w:pPr>
      <w:spacing w:after="0"/>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774E"/>
    <w:rPr>
      <w:rFonts w:ascii="Tahoma" w:hAnsi="Tahoma" w:cs="Tahoma"/>
      <w:sz w:val="16"/>
      <w:szCs w:val="16"/>
    </w:rPr>
  </w:style>
  <w:style w:type="character" w:customStyle="1" w:styleId="BalloonTextChar">
    <w:name w:val="Balloon Text Char"/>
    <w:basedOn w:val="DefaultParagraphFont"/>
    <w:link w:val="BalloonText"/>
    <w:uiPriority w:val="99"/>
    <w:semiHidden/>
    <w:rsid w:val="0063774E"/>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D5617B"/>
    <w:rPr>
      <w:sz w:val="16"/>
      <w:szCs w:val="16"/>
    </w:rPr>
  </w:style>
  <w:style w:type="paragraph" w:styleId="CommentText">
    <w:name w:val="annotation text"/>
    <w:basedOn w:val="Normal"/>
    <w:link w:val="CommentTextChar"/>
    <w:uiPriority w:val="99"/>
    <w:semiHidden/>
    <w:unhideWhenUsed/>
    <w:rsid w:val="00D5617B"/>
    <w:rPr>
      <w:sz w:val="20"/>
      <w:szCs w:val="20"/>
    </w:rPr>
  </w:style>
  <w:style w:type="character" w:customStyle="1" w:styleId="CommentTextChar">
    <w:name w:val="Comment Text Char"/>
    <w:basedOn w:val="DefaultParagraphFont"/>
    <w:link w:val="CommentText"/>
    <w:uiPriority w:val="99"/>
    <w:semiHidden/>
    <w:rsid w:val="00D5617B"/>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5617B"/>
    <w:rPr>
      <w:b/>
      <w:bCs/>
    </w:rPr>
  </w:style>
  <w:style w:type="character" w:customStyle="1" w:styleId="CommentSubjectChar">
    <w:name w:val="Comment Subject Char"/>
    <w:basedOn w:val="CommentTextChar"/>
    <w:link w:val="CommentSubject"/>
    <w:uiPriority w:val="99"/>
    <w:semiHidden/>
    <w:rsid w:val="00D5617B"/>
    <w:rPr>
      <w:rFonts w:eastAsia="Times New Roman" w:cs="Times New Roman"/>
      <w:b/>
      <w:bCs/>
      <w:sz w:val="20"/>
      <w:szCs w:val="20"/>
    </w:rPr>
  </w:style>
  <w:style w:type="character" w:styleId="Hyperlink">
    <w:name w:val="Hyperlink"/>
    <w:basedOn w:val="DefaultParagraphFont"/>
    <w:uiPriority w:val="99"/>
    <w:unhideWhenUsed/>
    <w:rsid w:val="00B51F5F"/>
    <w:rPr>
      <w:color w:val="0000FF"/>
      <w:u w:val="single"/>
    </w:rPr>
  </w:style>
  <w:style w:type="character" w:customStyle="1" w:styleId="et03">
    <w:name w:val="et03"/>
    <w:basedOn w:val="DefaultParagraphFont"/>
    <w:rsid w:val="00B51F5F"/>
  </w:style>
  <w:style w:type="paragraph" w:styleId="NormalWeb">
    <w:name w:val="Normal (Web)"/>
    <w:basedOn w:val="Normal"/>
    <w:uiPriority w:val="99"/>
    <w:semiHidden/>
    <w:unhideWhenUsed/>
    <w:rsid w:val="00407AA8"/>
    <w:pPr>
      <w:spacing w:before="100" w:beforeAutospacing="1" w:after="100" w:afterAutospacing="1"/>
    </w:pPr>
    <w:rPr>
      <w:rFonts w:eastAsiaTheme="minorHAnsi"/>
    </w:rPr>
  </w:style>
  <w:style w:type="character" w:styleId="UnresolvedMention">
    <w:name w:val="Unresolved Mention"/>
    <w:basedOn w:val="DefaultParagraphFont"/>
    <w:uiPriority w:val="99"/>
    <w:semiHidden/>
    <w:unhideWhenUsed/>
    <w:rsid w:val="00F8706B"/>
    <w:rPr>
      <w:color w:val="605E5C"/>
      <w:shd w:val="clear" w:color="auto" w:fill="E1DFDD"/>
    </w:rPr>
  </w:style>
  <w:style w:type="paragraph" w:styleId="ListParagraph">
    <w:name w:val="List Paragraph"/>
    <w:basedOn w:val="Normal"/>
    <w:uiPriority w:val="34"/>
    <w:qFormat/>
    <w:rsid w:val="003C1184"/>
    <w:pPr>
      <w:spacing w:after="160" w:line="259"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6D5DB8"/>
    <w:pPr>
      <w:tabs>
        <w:tab w:val="center" w:pos="4680"/>
        <w:tab w:val="right" w:pos="9360"/>
      </w:tabs>
    </w:pPr>
  </w:style>
  <w:style w:type="character" w:customStyle="1" w:styleId="HeaderChar">
    <w:name w:val="Header Char"/>
    <w:basedOn w:val="DefaultParagraphFont"/>
    <w:link w:val="Header"/>
    <w:uiPriority w:val="99"/>
    <w:rsid w:val="006D5DB8"/>
    <w:rPr>
      <w:rFonts w:eastAsia="Times New Roman" w:cs="Times New Roman"/>
      <w:szCs w:val="24"/>
    </w:rPr>
  </w:style>
  <w:style w:type="paragraph" w:styleId="Footer">
    <w:name w:val="footer"/>
    <w:basedOn w:val="Normal"/>
    <w:link w:val="FooterChar"/>
    <w:uiPriority w:val="99"/>
    <w:unhideWhenUsed/>
    <w:rsid w:val="006D5DB8"/>
    <w:pPr>
      <w:tabs>
        <w:tab w:val="center" w:pos="4680"/>
        <w:tab w:val="right" w:pos="9360"/>
      </w:tabs>
    </w:pPr>
  </w:style>
  <w:style w:type="character" w:customStyle="1" w:styleId="FooterChar">
    <w:name w:val="Footer Char"/>
    <w:basedOn w:val="DefaultParagraphFont"/>
    <w:link w:val="Footer"/>
    <w:uiPriority w:val="99"/>
    <w:rsid w:val="006D5DB8"/>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8405886">
      <w:bodyDiv w:val="1"/>
      <w:marLeft w:val="0"/>
      <w:marRight w:val="0"/>
      <w:marTop w:val="0"/>
      <w:marBottom w:val="0"/>
      <w:divBdr>
        <w:top w:val="none" w:sz="0" w:space="0" w:color="auto"/>
        <w:left w:val="none" w:sz="0" w:space="0" w:color="auto"/>
        <w:bottom w:val="none" w:sz="0" w:space="0" w:color="auto"/>
        <w:right w:val="none" w:sz="0" w:space="0" w:color="auto"/>
      </w:divBdr>
    </w:div>
    <w:div w:id="157581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ridgetopresearch.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688</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Plaza</dc:creator>
  <cp:lastModifiedBy>John Bell</cp:lastModifiedBy>
  <cp:revision>2</cp:revision>
  <cp:lastPrinted>2016-03-18T14:57:00Z</cp:lastPrinted>
  <dcterms:created xsi:type="dcterms:W3CDTF">2020-04-20T20:08:00Z</dcterms:created>
  <dcterms:modified xsi:type="dcterms:W3CDTF">2020-04-20T20:08:00Z</dcterms:modified>
  <cp:category/>
</cp:coreProperties>
</file>